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77311FCA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DA77D2">
        <w:rPr>
          <w:rFonts w:cstheme="minorHAnsi"/>
        </w:rPr>
        <w:t xml:space="preserve">Monday </w:t>
      </w:r>
      <w:r w:rsidR="004C317B">
        <w:rPr>
          <w:rFonts w:cstheme="minorHAnsi"/>
        </w:rPr>
        <w:t xml:space="preserve">November 20, </w:t>
      </w:r>
      <w:r w:rsidR="00384A0F">
        <w:rPr>
          <w:rFonts w:cstheme="minorHAnsi"/>
        </w:rPr>
        <w:t>2023,</w:t>
      </w:r>
      <w:r w:rsidRPr="0091371D">
        <w:rPr>
          <w:rFonts w:cstheme="minorHAnsi"/>
        </w:rPr>
        <w:t xml:space="preserve"> at 8:00 p.m.</w:t>
      </w:r>
    </w:p>
    <w:p w14:paraId="412FA992" w14:textId="1B61D8DF" w:rsidR="00025ECD" w:rsidRPr="005125D7" w:rsidRDefault="00025ECD">
      <w:pPr>
        <w:rPr>
          <w:rFonts w:cstheme="minorHAnsi"/>
        </w:rPr>
      </w:pPr>
      <w:r w:rsidRPr="004C317B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="00FA24B6">
        <w:rPr>
          <w:rFonts w:cstheme="minorHAnsi"/>
        </w:rPr>
        <w:t xml:space="preserve"> President Karon Lane</w:t>
      </w:r>
      <w:r w:rsidRPr="005125D7">
        <w:rPr>
          <w:rFonts w:cstheme="minorHAnsi"/>
        </w:rPr>
        <w:t>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 xml:space="preserve">Karen </w:t>
      </w:r>
      <w:r w:rsidR="00EE6471">
        <w:rPr>
          <w:rFonts w:cstheme="minorHAnsi"/>
        </w:rPr>
        <w:t>Siefker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7E5C8F">
        <w:rPr>
          <w:rFonts w:cstheme="minorHAnsi"/>
        </w:rPr>
        <w:t>, John Pupos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</w:p>
    <w:p w14:paraId="5BC67155" w14:textId="18F59A08" w:rsidR="00152D7C" w:rsidRDefault="00025ECD">
      <w:pPr>
        <w:rPr>
          <w:rFonts w:cstheme="minorHAnsi"/>
        </w:rPr>
      </w:pPr>
      <w:r w:rsidRPr="004C317B">
        <w:rPr>
          <w:rFonts w:cstheme="minorHAnsi"/>
        </w:rPr>
        <w:t>Other officials present:</w:t>
      </w:r>
      <w:r w:rsidRPr="0091371D">
        <w:rPr>
          <w:rFonts w:cstheme="minorHAnsi"/>
        </w:rPr>
        <w:t xml:space="preserve"> Mayor Richard Sauerlender, VFO </w:t>
      </w:r>
      <w:r w:rsidR="005E6C19">
        <w:rPr>
          <w:rFonts w:cstheme="minorHAnsi"/>
        </w:rPr>
        <w:t>Heather Lumbrezer</w:t>
      </w:r>
      <w:r w:rsidR="006315C4">
        <w:rPr>
          <w:rFonts w:cstheme="minorHAnsi"/>
        </w:rPr>
        <w:t xml:space="preserve">, </w:t>
      </w:r>
      <w:r w:rsidR="00FA24B6">
        <w:rPr>
          <w:rFonts w:cstheme="minorHAnsi"/>
        </w:rPr>
        <w:t>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  <w:r w:rsidR="004C317B">
        <w:rPr>
          <w:rFonts w:cstheme="minorHAnsi"/>
        </w:rPr>
        <w:t xml:space="preserve">, </w:t>
      </w:r>
      <w:r w:rsidR="00C30A71">
        <w:rPr>
          <w:rFonts w:cstheme="minorHAnsi"/>
        </w:rPr>
        <w:t>Maintenance Supervisor Anthony Jagodzinski</w:t>
      </w:r>
      <w:r w:rsidR="004C317B">
        <w:rPr>
          <w:rFonts w:cstheme="minorHAnsi"/>
        </w:rPr>
        <w:t xml:space="preserve"> and Deputy Clerk Debbie Lietzke.</w:t>
      </w:r>
    </w:p>
    <w:p w14:paraId="346AEC29" w14:textId="6A7E9A63" w:rsidR="00DA77D2" w:rsidRDefault="00DA77D2">
      <w:pPr>
        <w:rPr>
          <w:rFonts w:cstheme="minorHAnsi"/>
        </w:rPr>
      </w:pPr>
      <w:r>
        <w:rPr>
          <w:rFonts w:cstheme="minorHAnsi"/>
        </w:rPr>
        <w:t xml:space="preserve">Guest: </w:t>
      </w:r>
      <w:r w:rsidR="004C317B">
        <w:rPr>
          <w:rFonts w:cstheme="minorHAnsi"/>
        </w:rPr>
        <w:t>Gary Loar, observing.</w:t>
      </w:r>
    </w:p>
    <w:p w14:paraId="3C6E27AD" w14:textId="47951AA1" w:rsidR="00377F71" w:rsidRDefault="00377F71" w:rsidP="00377F71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5F05819D" w14:textId="4009C974" w:rsidR="004E719F" w:rsidRDefault="004E719F" w:rsidP="004E719F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</w:t>
      </w:r>
      <w:r w:rsidR="00384A0F" w:rsidRPr="0091371D">
        <w:rPr>
          <w:rFonts w:cstheme="minorHAnsi"/>
        </w:rPr>
        <w:t xml:space="preserve">– </w:t>
      </w:r>
      <w:r w:rsidR="00384A0F">
        <w:rPr>
          <w:rFonts w:cstheme="minorHAnsi"/>
        </w:rPr>
        <w:t>Mossing</w:t>
      </w:r>
      <w:r w:rsidR="00A21555">
        <w:rPr>
          <w:rFonts w:cstheme="minorHAnsi"/>
        </w:rPr>
        <w:t xml:space="preserve"> motioned to approve the </w:t>
      </w:r>
      <w:r w:rsidR="004C317B">
        <w:rPr>
          <w:rFonts w:cstheme="minorHAnsi"/>
        </w:rPr>
        <w:t>November 6, 2023</w:t>
      </w:r>
      <w:r w:rsidR="00A21555">
        <w:rPr>
          <w:rFonts w:cstheme="minorHAnsi"/>
        </w:rPr>
        <w:t xml:space="preserve">, minutes as written.  Seconded by </w:t>
      </w:r>
      <w:r w:rsidR="004C317B">
        <w:rPr>
          <w:rFonts w:cstheme="minorHAnsi"/>
        </w:rPr>
        <w:t>Lane</w:t>
      </w:r>
      <w:r w:rsidR="00A21555">
        <w:rPr>
          <w:rFonts w:cstheme="minorHAnsi"/>
        </w:rPr>
        <w:t xml:space="preserve"> and approved by council.</w:t>
      </w:r>
    </w:p>
    <w:p w14:paraId="2C27556D" w14:textId="1C0916DC" w:rsidR="0054094B" w:rsidRDefault="0054094B" w:rsidP="004E719F">
      <w:pPr>
        <w:rPr>
          <w:b/>
          <w:bCs/>
        </w:rPr>
      </w:pPr>
      <w:r>
        <w:rPr>
          <w:b/>
          <w:bCs/>
        </w:rPr>
        <w:t>Reading of the bills-</w:t>
      </w:r>
    </w:p>
    <w:tbl>
      <w:tblPr>
        <w:tblW w:w="8635" w:type="dxa"/>
        <w:tblLook w:val="04A0" w:firstRow="1" w:lastRow="0" w:firstColumn="1" w:lastColumn="0" w:noHBand="0" w:noVBand="1"/>
      </w:tblPr>
      <w:tblGrid>
        <w:gridCol w:w="1219"/>
        <w:gridCol w:w="1050"/>
        <w:gridCol w:w="2226"/>
        <w:gridCol w:w="2970"/>
        <w:gridCol w:w="1170"/>
      </w:tblGrid>
      <w:tr w:rsidR="00EF56FD" w:rsidRPr="00EF56FD" w14:paraId="365B6C06" w14:textId="77777777" w:rsidTr="00BB3F2E">
        <w:trPr>
          <w:trHeight w:val="28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972F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C29C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B47C106" w14:textId="77777777" w:rsidR="00EF56FD" w:rsidRPr="00EF56FD" w:rsidRDefault="00EF56FD" w:rsidP="00EF5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56FD">
              <w:rPr>
                <w:rFonts w:ascii="Calibri" w:eastAsia="Times New Roman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E1A9" w14:textId="77777777" w:rsidR="00EF56FD" w:rsidRPr="00EF56FD" w:rsidRDefault="00EF56FD" w:rsidP="00EF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21279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5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EF56FD" w:rsidRPr="00EF56FD" w14:paraId="09DEF43E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E144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11/7/2023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EBA9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72E8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172F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bi-weekly payroll 10/19-11/1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D24F0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864.88</w:t>
            </w:r>
          </w:p>
        </w:tc>
      </w:tr>
      <w:tr w:rsidR="00EF56FD" w:rsidRPr="00EF56FD" w14:paraId="66C4755B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94F6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11/7/2023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822D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C5E6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Anthony Jagodzinski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E251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bi-weekly payroll 10/19-11/1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2E7F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1,330.87</w:t>
            </w:r>
          </w:p>
        </w:tc>
      </w:tr>
      <w:tr w:rsidR="00EF56FD" w:rsidRPr="00EF56FD" w14:paraId="5A7FEBF4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1F3E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11/7/2023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58AD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4C5CD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Kyle Condon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4B7A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bi-weekly payroll 10/19-11/1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407D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1,104.49</w:t>
            </w:r>
          </w:p>
        </w:tc>
      </w:tr>
      <w:tr w:rsidR="00EF56FD" w:rsidRPr="00EF56FD" w14:paraId="6EC77C03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C2E2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11/7/2023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50BD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26021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62739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Debbie Lietzke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70E7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bi-weekly payroll 10/19-11/1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146D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403.43</w:t>
            </w:r>
          </w:p>
        </w:tc>
      </w:tr>
      <w:tr w:rsidR="00EF56FD" w:rsidRPr="00EF56FD" w14:paraId="3D6B1D5B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8283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11/21/2023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CC82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26033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66E0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7C71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bi-weekly payroll 11/2 - 11/15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9F18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1,005.61</w:t>
            </w:r>
          </w:p>
        </w:tc>
      </w:tr>
      <w:tr w:rsidR="00EF56FD" w:rsidRPr="00EF56FD" w14:paraId="42EC0165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0A65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11/21/2023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9277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26034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CDE5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Debbie Lietzke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D542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bi-weekly payroll 11/2 - 11/15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239C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403.43</w:t>
            </w:r>
          </w:p>
        </w:tc>
      </w:tr>
      <w:tr w:rsidR="00EF56FD" w:rsidRPr="00EF56FD" w14:paraId="36A27EFD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64D8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11/21/2023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948D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26035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2B638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Anthony Jagodzinski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69BE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bi-weekly payroll 11/2 - 11/15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9156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1,330.96</w:t>
            </w:r>
          </w:p>
        </w:tc>
      </w:tr>
      <w:tr w:rsidR="00EF56FD" w:rsidRPr="00EF56FD" w14:paraId="7466DF63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7539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11/21/2023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BFDB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26036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1E95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Kyle Condon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14CC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bi-weekly payroll 11/2 - 11/15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8159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1,223.78</w:t>
            </w:r>
          </w:p>
        </w:tc>
      </w:tr>
      <w:tr w:rsidR="00EF56FD" w:rsidRPr="00EF56FD" w14:paraId="708D4A89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D1AD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11/21/2023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A54D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26037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5171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Jeffrey Pawlaczyk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270F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Payroll - month of November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171C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279.50</w:t>
            </w:r>
          </w:p>
        </w:tc>
      </w:tr>
      <w:tr w:rsidR="00EF56FD" w:rsidRPr="00EF56FD" w14:paraId="53A44BC9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60E7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11/21/2023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76ED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26038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496D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Richard Sauerlender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A095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Payroll - month of November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40A2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312.72</w:t>
            </w:r>
          </w:p>
        </w:tc>
      </w:tr>
      <w:tr w:rsidR="00EF56FD" w:rsidRPr="00EF56FD" w14:paraId="09C7DE71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3C0E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11/21/2023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BD5A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26039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FE7C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Mikael Stiles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BE40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Payroll - month of November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89F9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569.40</w:t>
            </w:r>
          </w:p>
        </w:tc>
      </w:tr>
      <w:tr w:rsidR="00EF56FD" w:rsidRPr="00EF56FD" w14:paraId="480643EA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4561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11/21/2023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7A26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26040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CA77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Cathy Mossing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F5B8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Payroll - month of November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806B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128.61</w:t>
            </w:r>
          </w:p>
        </w:tc>
      </w:tr>
      <w:tr w:rsidR="00EF56FD" w:rsidRPr="00EF56FD" w14:paraId="1AE40C8A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46F1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11/21/2023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6AB6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26041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95D1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Cynthia Pawlaczyk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5AA1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Payroll - month of November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994F3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128.61</w:t>
            </w:r>
          </w:p>
        </w:tc>
      </w:tr>
      <w:tr w:rsidR="00EF56FD" w:rsidRPr="00EF56FD" w14:paraId="100E7C4B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D0F1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11/21/2023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79FA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26042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95026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Karen Siefker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A3F6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Payroll - month of November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EC43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128.61</w:t>
            </w:r>
          </w:p>
        </w:tc>
      </w:tr>
      <w:tr w:rsidR="00EF56FD" w:rsidRPr="00EF56FD" w14:paraId="337882C1" w14:textId="77777777" w:rsidTr="00BB3F2E">
        <w:trPr>
          <w:trHeight w:val="289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F455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255D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5BA3B60" w14:textId="77777777" w:rsidR="00EF56FD" w:rsidRPr="00EF56FD" w:rsidRDefault="00EF56FD" w:rsidP="00EF56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56FD">
              <w:rPr>
                <w:rFonts w:ascii="Calibri" w:eastAsia="Times New Roman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9C81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D769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56FD" w:rsidRPr="00EF56FD" w14:paraId="6051F1A1" w14:textId="77777777" w:rsidTr="00BB3F2E">
        <w:trPr>
          <w:trHeight w:val="289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CF504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11/13/2023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5833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26022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436A" w14:textId="77777777" w:rsidR="00EF56FD" w:rsidRPr="00EF56FD" w:rsidRDefault="00EF56FD" w:rsidP="00EF56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56FD">
              <w:rPr>
                <w:rFonts w:ascii="Calibri" w:eastAsia="Times New Roman" w:hAnsi="Calibri" w:cs="Calibri"/>
                <w:color w:val="000000"/>
              </w:rPr>
              <w:t>Treasure of Fulton Co.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1DC2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police protection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9D06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425.00</w:t>
            </w:r>
          </w:p>
        </w:tc>
      </w:tr>
      <w:tr w:rsidR="00EF56FD" w:rsidRPr="00EF56FD" w14:paraId="51179019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9078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11/13/2023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2368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26023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487C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Lowe's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B8FA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leaf box repairs, small tools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3971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422.77</w:t>
            </w:r>
          </w:p>
        </w:tc>
      </w:tr>
      <w:tr w:rsidR="00EF56FD" w:rsidRPr="00EF56FD" w14:paraId="198DF90C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E614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11/13/2023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3C52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26024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F253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Fessenden Hardware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4082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material for leaf box repair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87359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105.89</w:t>
            </w:r>
          </w:p>
        </w:tc>
      </w:tr>
      <w:tr w:rsidR="00EF56FD" w:rsidRPr="00EF56FD" w14:paraId="08FF4FD0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016C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11/13/2023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71B0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26025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544AD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Zimmerman Steel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9596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material for leaf box repair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752E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272.33</w:t>
            </w:r>
          </w:p>
        </w:tc>
      </w:tr>
      <w:tr w:rsidR="00EF56FD" w:rsidRPr="00EF56FD" w14:paraId="1381186D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99D5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11/13/2023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4DDA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26026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9D5B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Perry Protech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7AF5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copier maintenance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ED1D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162.03</w:t>
            </w:r>
          </w:p>
        </w:tc>
      </w:tr>
      <w:tr w:rsidR="00EF56FD" w:rsidRPr="00EF56FD" w14:paraId="4D5541DF" w14:textId="77777777" w:rsidTr="00BE0E78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2CB7D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11/15/2023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6C9A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26027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22E5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Sams C.C.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6197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gas, office supplies, Halloween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B2C0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1,557.41</w:t>
            </w:r>
          </w:p>
        </w:tc>
      </w:tr>
      <w:tr w:rsidR="00EF56FD" w:rsidRPr="00EF56FD" w14:paraId="10C3644D" w14:textId="77777777" w:rsidTr="00BE0E78">
        <w:trPr>
          <w:trHeight w:val="27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CE4D9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11/15/2023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34B3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26028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5EAA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M &amp; H Auto Repair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7CF9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repairs to 2001 work truck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19E6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3,100.00</w:t>
            </w:r>
          </w:p>
        </w:tc>
      </w:tr>
      <w:tr w:rsidR="00EF56FD" w:rsidRPr="00EF56FD" w14:paraId="4A4E13C9" w14:textId="77777777" w:rsidTr="00BE0E78">
        <w:trPr>
          <w:trHeight w:val="27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B85FC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11/15/2023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EE3D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26029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5DE6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America Legal Publishing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FBD3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Add Codified Ordinances web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9B21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1,995.00</w:t>
            </w:r>
          </w:p>
        </w:tc>
      </w:tr>
      <w:tr w:rsidR="00EF56FD" w:rsidRPr="00EF56FD" w14:paraId="137E949E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D4D8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11/15/2023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3F9C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EEAF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Fulton Co Commissioner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6D17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water service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F590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98.86</w:t>
            </w:r>
          </w:p>
        </w:tc>
      </w:tr>
      <w:tr w:rsidR="00EF56FD" w:rsidRPr="00EF56FD" w14:paraId="5444C3AB" w14:textId="77777777" w:rsidTr="00BB3F2E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83C40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11/15/2023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4EB3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26031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EEC9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Ohio Gas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C72FA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heat- office &amp; shop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D87C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69.44</w:t>
            </w:r>
          </w:p>
        </w:tc>
      </w:tr>
      <w:tr w:rsidR="00EF56FD" w:rsidRPr="00EF56FD" w14:paraId="381CF35A" w14:textId="77777777" w:rsidTr="00BB3F2E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60EB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11/15/2023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EF6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26032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A2F3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Kyle Condon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04DD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uniform reimbursement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8228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37.00</w:t>
            </w:r>
          </w:p>
        </w:tc>
      </w:tr>
      <w:tr w:rsidR="00EF56FD" w:rsidRPr="00EF56FD" w14:paraId="79634393" w14:textId="77777777" w:rsidTr="00BB3F2E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8DB9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11/20/2023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DDBB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26043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1B82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Verizon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3C7E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monthly bill + new phone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87B0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108.20</w:t>
            </w:r>
          </w:p>
        </w:tc>
      </w:tr>
      <w:tr w:rsidR="00EF56FD" w:rsidRPr="00EF56FD" w14:paraId="5D0B6C26" w14:textId="77777777" w:rsidTr="00BB3F2E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5A08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11/20/2023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DA05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26044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C810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BKSMWM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C3E9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solicitor fees for month of Oct.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A107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396.00</w:t>
            </w:r>
          </w:p>
        </w:tc>
      </w:tr>
      <w:tr w:rsidR="00EF56FD" w:rsidRPr="00EF56FD" w14:paraId="7D152EE3" w14:textId="77777777" w:rsidTr="00BB3F2E">
        <w:trPr>
          <w:trHeight w:val="584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C925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5407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0B1643E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ELECTRONIC PMTS.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4DE2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82C8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F56FD" w:rsidRPr="00EF56FD" w14:paraId="308AFCF3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A8D6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11/1/2023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E2A6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12-2023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CCA08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Anthem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5293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Ins. Premiums for November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97B0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579.10</w:t>
            </w:r>
          </w:p>
        </w:tc>
      </w:tr>
      <w:tr w:rsidR="00EF56FD" w:rsidRPr="00EF56FD" w14:paraId="65E60E8F" w14:textId="77777777" w:rsidTr="00BB3F2E">
        <w:trPr>
          <w:trHeight w:val="278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D117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11/7/2023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3EE5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13-2023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7B02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Ohio Deferred Comp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CED3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Payroll deduct - Retirement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38FD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95.00</w:t>
            </w:r>
          </w:p>
        </w:tc>
      </w:tr>
      <w:tr w:rsidR="00EF56FD" w:rsidRPr="00EF56FD" w14:paraId="6253A2CF" w14:textId="77777777" w:rsidTr="00141D0E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7D2F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11/9/2023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49DE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14-2023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A2AA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RITA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72582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EE deductions for Income tax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A63A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124.19</w:t>
            </w:r>
          </w:p>
        </w:tc>
      </w:tr>
      <w:tr w:rsidR="00EF56FD" w:rsidRPr="00EF56FD" w14:paraId="22C7977C" w14:textId="77777777" w:rsidTr="00141D0E">
        <w:trPr>
          <w:trHeight w:val="6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9D1B1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11/9/2023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3BC1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15-2023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4DC1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EFTPS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BB81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EE &amp; ER deducts for Fed. Taxes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2E43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1,079.68</w:t>
            </w:r>
          </w:p>
        </w:tc>
      </w:tr>
      <w:tr w:rsidR="00EF56FD" w:rsidRPr="00EF56FD" w14:paraId="3191712E" w14:textId="77777777" w:rsidTr="00141D0E">
        <w:trPr>
          <w:trHeight w:val="6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B2D09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11/8/2023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ACED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16-2023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5E733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Buckeye Pumps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66F9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ARPA CK#1020, replaces #1018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10F5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5,498.00</w:t>
            </w:r>
          </w:p>
        </w:tc>
      </w:tr>
      <w:tr w:rsidR="00EF56FD" w:rsidRPr="00EF56FD" w14:paraId="18454BD0" w14:textId="77777777" w:rsidTr="00BB3F2E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FB406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11/9/2023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1A80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17-2023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795EA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OPERS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FDC4" w14:textId="6B7F6B49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EE &amp; ER contributions for Oct.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EDD1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2,938.74</w:t>
            </w:r>
          </w:p>
        </w:tc>
      </w:tr>
      <w:tr w:rsidR="00EF56FD" w:rsidRPr="00EF56FD" w14:paraId="6DE89967" w14:textId="77777777" w:rsidTr="00BB3F2E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18B8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11/9/2023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207D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18-2023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2267E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Ohio State Tax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6367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EE deductions for October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1FAA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187.56</w:t>
            </w:r>
          </w:p>
        </w:tc>
      </w:tr>
      <w:tr w:rsidR="00EF56FD" w:rsidRPr="00EF56FD" w14:paraId="4464E31E" w14:textId="77777777" w:rsidTr="00BB3F2E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0872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11/9/2023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B2FD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19-2023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168E0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Ohio School Tax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3158D3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EE deductions for October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95CE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124.35</w:t>
            </w:r>
          </w:p>
        </w:tc>
      </w:tr>
      <w:tr w:rsidR="00EF56FD" w:rsidRPr="00EF56FD" w14:paraId="54ECBDCE" w14:textId="77777777" w:rsidTr="00BB3F2E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C339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11/13/2023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4CEF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20-2023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B1D9B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Village of Swanton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B804E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ARPA CK#1021, lift station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DE45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EF56FD" w:rsidRPr="00EF56FD" w14:paraId="4A377B0D" w14:textId="77777777" w:rsidTr="00BB3F2E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A5F48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FA8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BA35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4591" w14:textId="77777777" w:rsidR="00EF56FD" w:rsidRPr="00EF56FD" w:rsidRDefault="00EF56FD" w:rsidP="00EF5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29C00" w14:textId="77777777" w:rsidR="00EF56FD" w:rsidRPr="00EF56FD" w:rsidRDefault="00EF56FD" w:rsidP="00EF5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56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28,741.45</w:t>
            </w:r>
          </w:p>
        </w:tc>
      </w:tr>
    </w:tbl>
    <w:p w14:paraId="5C73A3D0" w14:textId="77777777" w:rsidR="00845148" w:rsidRDefault="00845148" w:rsidP="00FA24B6">
      <w:pPr>
        <w:rPr>
          <w:rFonts w:cstheme="minorHAnsi"/>
        </w:rPr>
      </w:pPr>
    </w:p>
    <w:p w14:paraId="4CD95877" w14:textId="7E072FEE" w:rsidR="00EB056E" w:rsidRPr="00EB056E" w:rsidRDefault="004C317B" w:rsidP="00FA24B6">
      <w:pPr>
        <w:rPr>
          <w:rFonts w:cstheme="minorHAnsi"/>
        </w:rPr>
      </w:pPr>
      <w:r>
        <w:rPr>
          <w:rFonts w:cstheme="minorHAnsi"/>
        </w:rPr>
        <w:t>Siefker</w:t>
      </w:r>
      <w:r w:rsidR="00EB056E">
        <w:rPr>
          <w:rFonts w:cstheme="minorHAnsi"/>
        </w:rPr>
        <w:t xml:space="preserve"> motioned to </w:t>
      </w:r>
      <w:r w:rsidR="00E768AE">
        <w:rPr>
          <w:rFonts w:cstheme="minorHAnsi"/>
        </w:rPr>
        <w:t xml:space="preserve">pay bills as read.  Seconded by </w:t>
      </w:r>
      <w:r>
        <w:rPr>
          <w:rFonts w:cstheme="minorHAnsi"/>
        </w:rPr>
        <w:t>Mossing</w:t>
      </w:r>
      <w:r w:rsidR="00E768AE">
        <w:rPr>
          <w:rFonts w:cstheme="minorHAnsi"/>
        </w:rPr>
        <w:t xml:space="preserve"> and approved by all council.</w:t>
      </w:r>
    </w:p>
    <w:p w14:paraId="32089943" w14:textId="3EE2A65C" w:rsidR="00D02E59" w:rsidRDefault="0054094B" w:rsidP="00D02E59">
      <w:pPr>
        <w:rPr>
          <w:rFonts w:cstheme="minorHAnsi"/>
        </w:rPr>
      </w:pPr>
      <w:r>
        <w:rPr>
          <w:rFonts w:cstheme="minorHAnsi"/>
          <w:b/>
          <w:bCs/>
        </w:rPr>
        <w:t>P</w:t>
      </w:r>
      <w:r w:rsidR="00970911" w:rsidRPr="0091371D">
        <w:rPr>
          <w:rFonts w:cstheme="minorHAnsi"/>
          <w:b/>
          <w:bCs/>
        </w:rPr>
        <w:t>ersonnel &amp; Finance</w:t>
      </w:r>
      <w:r w:rsidR="00970911" w:rsidRPr="0091371D">
        <w:rPr>
          <w:rFonts w:cstheme="minorHAnsi"/>
        </w:rPr>
        <w:t xml:space="preserve"> </w:t>
      </w:r>
      <w:r w:rsidR="00970911">
        <w:rPr>
          <w:rFonts w:cstheme="minorHAnsi"/>
        </w:rPr>
        <w:t xml:space="preserve">– </w:t>
      </w:r>
    </w:p>
    <w:p w14:paraId="77DCD8F9" w14:textId="42DE6757" w:rsidR="00D02E59" w:rsidRDefault="00D02E59" w:rsidP="00D02E5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Employee evaluations are scheduled for Monday, November 27</w:t>
      </w:r>
      <w:r w:rsidRPr="00D02E5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for Lietzke, Lumbrezer and J. Pawlaczyk.  Jagodzinski and Condon’s still need to be scheduled.</w:t>
      </w:r>
    </w:p>
    <w:p w14:paraId="55C789C2" w14:textId="1ED9A6E0" w:rsidR="00D02E59" w:rsidRDefault="00D02E59" w:rsidP="00D02E5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Mossing motioned to pay for a hotel for Lumbrezer to attend UAN training in Columbus, OH</w:t>
      </w:r>
      <w:r w:rsidR="004F7A81">
        <w:rPr>
          <w:rFonts w:cstheme="minorHAnsi"/>
        </w:rPr>
        <w:t xml:space="preserve"> </w:t>
      </w:r>
      <w:r w:rsidR="003E06AD">
        <w:rPr>
          <w:rFonts w:cstheme="minorHAnsi"/>
        </w:rPr>
        <w:t>on</w:t>
      </w:r>
      <w:r w:rsidR="004F7A81">
        <w:rPr>
          <w:rFonts w:cstheme="minorHAnsi"/>
        </w:rPr>
        <w:t xml:space="preserve"> December</w:t>
      </w:r>
      <w:r w:rsidR="003E06AD">
        <w:rPr>
          <w:rFonts w:cstheme="minorHAnsi"/>
        </w:rPr>
        <w:t xml:space="preserve"> 7</w:t>
      </w:r>
      <w:r w:rsidR="003E06AD" w:rsidRPr="003E06AD">
        <w:rPr>
          <w:rFonts w:cstheme="minorHAnsi"/>
          <w:vertAlign w:val="superscript"/>
        </w:rPr>
        <w:t>th</w:t>
      </w:r>
      <w:r w:rsidR="003E06AD">
        <w:rPr>
          <w:rFonts w:cstheme="minorHAnsi"/>
        </w:rPr>
        <w:t>.</w:t>
      </w:r>
      <w:r w:rsidR="004F7A81">
        <w:rPr>
          <w:rFonts w:cstheme="minorHAnsi"/>
        </w:rPr>
        <w:t xml:space="preserve"> No pricing Available yet.  Seconded by Lane and approved by council.</w:t>
      </w:r>
    </w:p>
    <w:p w14:paraId="13231E3F" w14:textId="62A2671C" w:rsidR="00427440" w:rsidRPr="00141D0E" w:rsidRDefault="003E06AD" w:rsidP="00427440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Adjustments still need to be made to the employee handbook, hopefully to be finalized at the next meeting</w:t>
      </w:r>
      <w:r w:rsidR="00141D0E">
        <w:rPr>
          <w:rFonts w:cstheme="minorHAnsi"/>
        </w:rPr>
        <w:t>.</w:t>
      </w:r>
    </w:p>
    <w:p w14:paraId="5BF44395" w14:textId="2B15A14D" w:rsidR="00DD66B9" w:rsidRDefault="00970911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t>Lands &amp; Buildings Report</w:t>
      </w:r>
      <w:r w:rsidRPr="0091371D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="00B61E07">
        <w:rPr>
          <w:rFonts w:cstheme="minorHAnsi"/>
        </w:rPr>
        <w:t xml:space="preserve"> </w:t>
      </w:r>
    </w:p>
    <w:p w14:paraId="45CA5EC9" w14:textId="052C01C2" w:rsidR="002A0B2A" w:rsidRDefault="002A0B2A" w:rsidP="002A0B2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Discussion took place about raising sewer rates.  The last increase was in 20</w:t>
      </w:r>
      <w:r w:rsidR="009272B2">
        <w:rPr>
          <w:rFonts w:cstheme="minorHAnsi"/>
        </w:rPr>
        <w:t>1</w:t>
      </w:r>
      <w:r>
        <w:rPr>
          <w:rFonts w:cstheme="minorHAnsi"/>
        </w:rPr>
        <w:t xml:space="preserve">8. At a conference attended by the office staff, it was recommended that the rates should increase by a small percentage every year, trying to avoid a large increase all at once. </w:t>
      </w:r>
      <w:r w:rsidR="008C5964">
        <w:rPr>
          <w:rFonts w:cstheme="minorHAnsi"/>
        </w:rPr>
        <w:t>The council</w:t>
      </w:r>
      <w:r>
        <w:rPr>
          <w:rFonts w:cstheme="minorHAnsi"/>
        </w:rPr>
        <w:t xml:space="preserve"> agreed to </w:t>
      </w:r>
      <w:r w:rsidR="00E332D3">
        <w:rPr>
          <w:rFonts w:cstheme="minorHAnsi"/>
        </w:rPr>
        <w:t xml:space="preserve">increase the sewer rate by .5% for 1 year. An Ordinance will be </w:t>
      </w:r>
      <w:r w:rsidR="008C5964">
        <w:rPr>
          <w:rFonts w:cstheme="minorHAnsi"/>
        </w:rPr>
        <w:t>drafted,</w:t>
      </w:r>
      <w:r w:rsidR="00E332D3">
        <w:rPr>
          <w:rFonts w:cstheme="minorHAnsi"/>
        </w:rPr>
        <w:t xml:space="preserve"> and the new rate should go into effect </w:t>
      </w:r>
      <w:r w:rsidR="00DF575D">
        <w:rPr>
          <w:rFonts w:cstheme="minorHAnsi"/>
        </w:rPr>
        <w:t>on the first billing cycle for 2024.</w:t>
      </w:r>
    </w:p>
    <w:p w14:paraId="0F8BC135" w14:textId="3CEFBC61" w:rsidR="008C5964" w:rsidRPr="002A0B2A" w:rsidRDefault="008C5964" w:rsidP="002A0B2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Pupos and Jagodzinski will fill out paperwork from the county for the Land Bank Demolition.  Applying for financial assistance for the demolition of our buildings at the reservoir.</w:t>
      </w:r>
    </w:p>
    <w:p w14:paraId="4433A588" w14:textId="0CB20A73" w:rsidR="00F6581D" w:rsidRDefault="00686414" w:rsidP="007E5C8F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CB103F">
        <w:rPr>
          <w:rFonts w:cstheme="minorHAnsi"/>
        </w:rPr>
        <w:t>–</w:t>
      </w:r>
    </w:p>
    <w:p w14:paraId="0F8D7D3A" w14:textId="20C2796C" w:rsidR="00CB103F" w:rsidRDefault="00CB103F" w:rsidP="00CB103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Plans for the Christmas parade was finalized.</w:t>
      </w:r>
    </w:p>
    <w:p w14:paraId="5BE42E8F" w14:textId="576DB2A5" w:rsidR="00CB103F" w:rsidRDefault="00CB103F" w:rsidP="00CB103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Pupos is still waiting to hear back from HPH Contractors for sewer repairs on East Main Street.</w:t>
      </w:r>
    </w:p>
    <w:p w14:paraId="334DBA77" w14:textId="78F0710F" w:rsidR="00A857DB" w:rsidRDefault="000301CC" w:rsidP="00A857D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Lumbrezer contacted CT Consultants to guide us as to which quote would be the best for repairs that need to be done to the pedestrian bridge on Garnsey Ave</w:t>
      </w:r>
      <w:r w:rsidR="00DF575D">
        <w:rPr>
          <w:rFonts w:cstheme="minorHAnsi"/>
        </w:rPr>
        <w:t>.</w:t>
      </w:r>
      <w:r>
        <w:rPr>
          <w:rFonts w:cstheme="minorHAnsi"/>
        </w:rPr>
        <w:t xml:space="preserve"> (see November 6, 2023, minutes for quotes).  CT Consultants were not comfortable giving us a recommendation without having it engineered. </w:t>
      </w:r>
      <w:r w:rsidR="00B048AD">
        <w:rPr>
          <w:rFonts w:cstheme="minorHAnsi"/>
        </w:rPr>
        <w:t>Due to DGL Engineering</w:t>
      </w:r>
      <w:r w:rsidR="007D5832">
        <w:rPr>
          <w:rFonts w:cstheme="minorHAnsi"/>
        </w:rPr>
        <w:t xml:space="preserve"> being the sub-contractor for Mannik &amp; Smith on the bridge inspection, </w:t>
      </w:r>
      <w:r w:rsidR="00B048AD">
        <w:rPr>
          <w:rFonts w:cstheme="minorHAnsi"/>
        </w:rPr>
        <w:t xml:space="preserve">we will </w:t>
      </w:r>
      <w:r w:rsidR="007D5832">
        <w:rPr>
          <w:rFonts w:cstheme="minorHAnsi"/>
        </w:rPr>
        <w:t xml:space="preserve">first </w:t>
      </w:r>
      <w:r w:rsidR="00B048AD">
        <w:rPr>
          <w:rFonts w:cstheme="minorHAnsi"/>
        </w:rPr>
        <w:t xml:space="preserve">reach out to </w:t>
      </w:r>
      <w:r w:rsidR="007D5832">
        <w:rPr>
          <w:rFonts w:cstheme="minorHAnsi"/>
        </w:rPr>
        <w:t xml:space="preserve">DGL for </w:t>
      </w:r>
      <w:r w:rsidR="00B048AD">
        <w:rPr>
          <w:rFonts w:cstheme="minorHAnsi"/>
        </w:rPr>
        <w:t xml:space="preserve">a quote to have it </w:t>
      </w:r>
      <w:r w:rsidR="000605C5">
        <w:rPr>
          <w:rFonts w:cstheme="minorHAnsi"/>
        </w:rPr>
        <w:t>engineered.</w:t>
      </w:r>
      <w:r w:rsidR="00A857DB">
        <w:rPr>
          <w:rFonts w:cstheme="minorHAnsi"/>
        </w:rPr>
        <w:t xml:space="preserve">  </w:t>
      </w:r>
      <w:r w:rsidR="00243285">
        <w:rPr>
          <w:rFonts w:cstheme="minorHAnsi"/>
        </w:rPr>
        <w:t>If they are unable to do the work</w:t>
      </w:r>
      <w:r w:rsidR="007D5832">
        <w:rPr>
          <w:rFonts w:cstheme="minorHAnsi"/>
        </w:rPr>
        <w:t>,</w:t>
      </w:r>
      <w:r w:rsidR="00243285">
        <w:rPr>
          <w:rFonts w:cstheme="minorHAnsi"/>
        </w:rPr>
        <w:t xml:space="preserve"> Mannik &amp; Smith will be contacted.</w:t>
      </w:r>
    </w:p>
    <w:p w14:paraId="1766DCC3" w14:textId="44AFC9BD" w:rsidR="00A857DB" w:rsidRDefault="00A857DB" w:rsidP="00A857DB">
      <w:pPr>
        <w:rPr>
          <w:rFonts w:cstheme="minorHAnsi"/>
        </w:rPr>
      </w:pPr>
      <w:r w:rsidRPr="00A857DB">
        <w:rPr>
          <w:rFonts w:cstheme="minorHAnsi"/>
          <w:b/>
          <w:bCs/>
        </w:rPr>
        <w:t>New Business</w:t>
      </w:r>
      <w:r>
        <w:rPr>
          <w:rFonts w:cstheme="minorHAnsi"/>
        </w:rPr>
        <w:t>-</w:t>
      </w:r>
    </w:p>
    <w:p w14:paraId="41B5BB34" w14:textId="7F4CE41D" w:rsidR="00783B25" w:rsidRPr="00A857DB" w:rsidRDefault="00A857DB" w:rsidP="00A1628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2024 budget requests from L&amp;B and P&amp;F committees should be submitted no later than the December 18</w:t>
      </w:r>
      <w:r w:rsidRPr="00A857DB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meeting.</w:t>
      </w:r>
    </w:p>
    <w:p w14:paraId="1320A9B4" w14:textId="77DB138C" w:rsidR="00416C40" w:rsidRDefault="00783B25" w:rsidP="007E5C8F">
      <w:pPr>
        <w:rPr>
          <w:rFonts w:cstheme="minorHAnsi"/>
        </w:rPr>
      </w:pPr>
      <w:r w:rsidRPr="00783B25">
        <w:rPr>
          <w:rFonts w:cstheme="minorHAnsi"/>
          <w:b/>
          <w:bCs/>
        </w:rPr>
        <w:lastRenderedPageBreak/>
        <w:t>Fiscal Officer’s Report</w:t>
      </w:r>
      <w:r>
        <w:rPr>
          <w:rFonts w:cstheme="minorHAnsi"/>
        </w:rPr>
        <w:t xml:space="preserve"> – </w:t>
      </w:r>
    </w:p>
    <w:p w14:paraId="58E56D10" w14:textId="0241C5AF" w:rsidR="00A857DB" w:rsidRDefault="00A857DB" w:rsidP="00A857D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Mossing motioned that we pass the 3</w:t>
      </w:r>
      <w:r w:rsidRPr="00A857DB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reading of Ordinance #2023-10 hiring Robert Bohmer from the law office of Rupp, Hagans &amp; Bohmer, LLP as our Village Solicitor and Prosecutor and establishing compensation</w:t>
      </w:r>
      <w:r w:rsidR="0064190A">
        <w:rPr>
          <w:rFonts w:cstheme="minorHAnsi"/>
        </w:rPr>
        <w:t>. Seconded by Lane. Roll call vote: Lane-yes, Hudik-yes, Siefker-yes, C. Pawlaczyk-yes, Pupos-yes, Mossing-yes. Motion passed.</w:t>
      </w:r>
    </w:p>
    <w:p w14:paraId="101377C7" w14:textId="6D8BF852" w:rsidR="0064190A" w:rsidRDefault="0064190A" w:rsidP="00A857D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Mossing motioned that we suspend the rules for Ordinance #2023-15 amending the 2023 appropriations, during the fiscal year ending December 31,2023 for the month of October. Seconded by Pupos. Roll call vote: Lane-yes, Hudik-yes, Siefker-yes, C. Pawlaczyk-yes, Pupos-yes, Mossing-yes. Mossing motioned that we pass Ordinance #2023-15 amending the 2023 appropriations, during the fiscal year ending December 31, 2023, for the month of October under emergency measures. Seconded by Siefker. Roll call vote: Lane-yes, Hudik-yes, Siefker-yes, C. Pawlaczyk-yes, Pupos-yes, Mossing-yes. Motion passed.</w:t>
      </w:r>
    </w:p>
    <w:p w14:paraId="4BA2DF43" w14:textId="3C4C5562" w:rsidR="00572914" w:rsidRDefault="00572914" w:rsidP="00A857D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Approval was given for Jagodzinski to purchase $877.84 for sewer items to close out the ARPA fund.</w:t>
      </w:r>
      <w:r w:rsidR="00037F3E">
        <w:rPr>
          <w:rFonts w:cstheme="minorHAnsi"/>
        </w:rPr>
        <w:t xml:space="preserve"> This would avoid a small amount carried </w:t>
      </w:r>
      <w:r w:rsidR="00DF575D">
        <w:rPr>
          <w:rFonts w:cstheme="minorHAnsi"/>
        </w:rPr>
        <w:t xml:space="preserve">over to </w:t>
      </w:r>
      <w:r w:rsidR="00243285">
        <w:rPr>
          <w:rFonts w:cstheme="minorHAnsi"/>
        </w:rPr>
        <w:t>the year</w:t>
      </w:r>
      <w:r w:rsidR="00DF575D">
        <w:rPr>
          <w:rFonts w:cstheme="minorHAnsi"/>
        </w:rPr>
        <w:t xml:space="preserve"> 2024,</w:t>
      </w:r>
      <w:r w:rsidR="00037F3E">
        <w:rPr>
          <w:rFonts w:cstheme="minorHAnsi"/>
        </w:rPr>
        <w:t xml:space="preserve"> and December would be the last report that would need to be filed with the </w:t>
      </w:r>
      <w:r w:rsidR="00DF575D">
        <w:rPr>
          <w:rFonts w:cstheme="minorHAnsi"/>
        </w:rPr>
        <w:t>Federal G</w:t>
      </w:r>
      <w:r w:rsidR="00037F3E">
        <w:rPr>
          <w:rFonts w:cstheme="minorHAnsi"/>
        </w:rPr>
        <w:t>overnment.</w:t>
      </w:r>
    </w:p>
    <w:p w14:paraId="1A90BC17" w14:textId="38DC7F0E" w:rsidR="004F0F56" w:rsidRDefault="004F0F56" w:rsidP="00A857D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We received proceeds from ODOT for the small sale of land plus 2 easements for the SR 120 bridge replacement</w:t>
      </w:r>
      <w:r w:rsidR="00F13AAA">
        <w:rPr>
          <w:rFonts w:cstheme="minorHAnsi"/>
        </w:rPr>
        <w:t xml:space="preserve"> project.</w:t>
      </w:r>
    </w:p>
    <w:p w14:paraId="4B8EA9DC" w14:textId="472BD491" w:rsidR="00F13AAA" w:rsidRDefault="009C28F8" w:rsidP="00A857D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 </w:t>
      </w:r>
      <w:r w:rsidR="00F13AAA">
        <w:rPr>
          <w:rFonts w:cstheme="minorHAnsi"/>
        </w:rPr>
        <w:t xml:space="preserve">Chart of Revenue vs. Appropriations was provided to </w:t>
      </w:r>
      <w:r>
        <w:rPr>
          <w:rFonts w:cstheme="minorHAnsi"/>
        </w:rPr>
        <w:t>the council</w:t>
      </w:r>
      <w:r w:rsidR="00F13AAA">
        <w:rPr>
          <w:rFonts w:cstheme="minorHAnsi"/>
        </w:rPr>
        <w:t xml:space="preserve"> for </w:t>
      </w:r>
      <w:r>
        <w:rPr>
          <w:rFonts w:cstheme="minorHAnsi"/>
        </w:rPr>
        <w:t>the years</w:t>
      </w:r>
      <w:r w:rsidR="00F13AAA">
        <w:rPr>
          <w:rFonts w:cstheme="minorHAnsi"/>
        </w:rPr>
        <w:t xml:space="preserve"> 2016 until now.</w:t>
      </w:r>
    </w:p>
    <w:p w14:paraId="27A3B747" w14:textId="04043660" w:rsidR="009C28F8" w:rsidRPr="005A2DDC" w:rsidRDefault="005A2DDC" w:rsidP="005A2DDC">
      <w:pPr>
        <w:rPr>
          <w:rFonts w:cstheme="minorHAnsi"/>
        </w:rPr>
      </w:pPr>
      <w:r w:rsidRPr="005A2DDC">
        <w:rPr>
          <w:rFonts w:cstheme="minorHAnsi"/>
          <w:b/>
          <w:bCs/>
        </w:rPr>
        <w:t>Zoning Report</w:t>
      </w:r>
      <w:r>
        <w:rPr>
          <w:rFonts w:cstheme="minorHAnsi"/>
        </w:rPr>
        <w:t xml:space="preserve">- </w:t>
      </w:r>
      <w:r w:rsidR="00E62415">
        <w:rPr>
          <w:rFonts w:cstheme="minorHAnsi"/>
        </w:rPr>
        <w:t>Addressing zoning complaints reported for 347 E. Main Street and 202 W. Main Street.</w:t>
      </w:r>
    </w:p>
    <w:p w14:paraId="27607B7B" w14:textId="46FCDE7B" w:rsidR="001A4A99" w:rsidRDefault="00686414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t>Mayor’s Report</w:t>
      </w:r>
      <w:r w:rsidRPr="0091371D">
        <w:rPr>
          <w:rFonts w:cstheme="minorHAnsi"/>
        </w:rPr>
        <w:t xml:space="preserve"> </w:t>
      </w:r>
      <w:r w:rsidR="009C4ED8">
        <w:rPr>
          <w:rFonts w:cstheme="minorHAnsi"/>
        </w:rPr>
        <w:t>–</w:t>
      </w:r>
      <w:r w:rsidR="00735C0D">
        <w:rPr>
          <w:rFonts w:cstheme="minorHAnsi"/>
        </w:rPr>
        <w:t xml:space="preserve"> </w:t>
      </w:r>
      <w:r w:rsidR="005A2DDC">
        <w:rPr>
          <w:rFonts w:cstheme="minorHAnsi"/>
        </w:rPr>
        <w:t xml:space="preserve"> Reviewed sheriff report.</w:t>
      </w:r>
    </w:p>
    <w:p w14:paraId="20D04BC8" w14:textId="7A024482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4C317B">
        <w:rPr>
          <w:rFonts w:cstheme="minorHAnsi"/>
        </w:rPr>
        <w:t>Pupos</w:t>
      </w:r>
      <w:r w:rsidR="00290D17">
        <w:rPr>
          <w:rFonts w:cstheme="minorHAnsi"/>
        </w:rPr>
        <w:t xml:space="preserve"> motioned to</w:t>
      </w:r>
      <w:r w:rsidRPr="0091371D">
        <w:rPr>
          <w:rFonts w:cstheme="minorHAnsi"/>
        </w:rPr>
        <w:t xml:space="preserve"> adjourn </w:t>
      </w:r>
      <w:r w:rsidRPr="007E5C8F">
        <w:rPr>
          <w:rFonts w:cstheme="minorHAnsi"/>
        </w:rPr>
        <w:t xml:space="preserve">at </w:t>
      </w:r>
      <w:r w:rsidR="004C317B">
        <w:rPr>
          <w:rFonts w:cstheme="minorHAnsi"/>
        </w:rPr>
        <w:t>8:47</w:t>
      </w:r>
      <w:r w:rsidR="00DA77D2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4C317B">
        <w:rPr>
          <w:rFonts w:cstheme="minorHAnsi"/>
        </w:rPr>
        <w:t xml:space="preserve">C. Pawlaczyk </w:t>
      </w:r>
      <w:r w:rsidR="00CA4EA5">
        <w:rPr>
          <w:rFonts w:cstheme="minorHAnsi"/>
        </w:rPr>
        <w:t xml:space="preserve"> </w:t>
      </w:r>
      <w:r w:rsidRPr="0091371D">
        <w:rPr>
          <w:rFonts w:cstheme="minorHAnsi"/>
        </w:rPr>
        <w:t>and approved by all 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4CC3C4A7" w:rsidR="00686414" w:rsidRPr="0091371D" w:rsidRDefault="00340671" w:rsidP="007B5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141D0E">
      <w:pgSz w:w="12240" w:h="20160" w:code="5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817"/>
    <w:multiLevelType w:val="hybridMultilevel"/>
    <w:tmpl w:val="B860EBD8"/>
    <w:lvl w:ilvl="0" w:tplc="D2966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2E39"/>
    <w:multiLevelType w:val="hybridMultilevel"/>
    <w:tmpl w:val="CAF0F15A"/>
    <w:lvl w:ilvl="0" w:tplc="3BEE9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138946">
    <w:abstractNumId w:val="1"/>
  </w:num>
  <w:num w:numId="2" w16cid:durableId="17893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0243"/>
    <w:rsid w:val="00015ACA"/>
    <w:rsid w:val="00020726"/>
    <w:rsid w:val="000230E4"/>
    <w:rsid w:val="00025ECD"/>
    <w:rsid w:val="000301CC"/>
    <w:rsid w:val="0003196E"/>
    <w:rsid w:val="00037F3E"/>
    <w:rsid w:val="0004751C"/>
    <w:rsid w:val="00050616"/>
    <w:rsid w:val="00053A93"/>
    <w:rsid w:val="000605C5"/>
    <w:rsid w:val="00062638"/>
    <w:rsid w:val="000768E3"/>
    <w:rsid w:val="00082313"/>
    <w:rsid w:val="0009447E"/>
    <w:rsid w:val="0009736E"/>
    <w:rsid w:val="000A59BB"/>
    <w:rsid w:val="000B1C85"/>
    <w:rsid w:val="000B71A7"/>
    <w:rsid w:val="000C1DC4"/>
    <w:rsid w:val="000E3A52"/>
    <w:rsid w:val="000E5F15"/>
    <w:rsid w:val="000E6475"/>
    <w:rsid w:val="000F205E"/>
    <w:rsid w:val="00122458"/>
    <w:rsid w:val="00125D72"/>
    <w:rsid w:val="001270FD"/>
    <w:rsid w:val="0013380C"/>
    <w:rsid w:val="001361E5"/>
    <w:rsid w:val="00141D0E"/>
    <w:rsid w:val="00152CA6"/>
    <w:rsid w:val="00152D7C"/>
    <w:rsid w:val="00157369"/>
    <w:rsid w:val="001627AF"/>
    <w:rsid w:val="00164F2A"/>
    <w:rsid w:val="00171805"/>
    <w:rsid w:val="00177CEF"/>
    <w:rsid w:val="00192BEC"/>
    <w:rsid w:val="00194865"/>
    <w:rsid w:val="00194CC0"/>
    <w:rsid w:val="001A3D08"/>
    <w:rsid w:val="001A4A99"/>
    <w:rsid w:val="001A6F5D"/>
    <w:rsid w:val="001B19D9"/>
    <w:rsid w:val="001C0711"/>
    <w:rsid w:val="001C0D19"/>
    <w:rsid w:val="001C28AC"/>
    <w:rsid w:val="001C312F"/>
    <w:rsid w:val="001C5DB5"/>
    <w:rsid w:val="001D4083"/>
    <w:rsid w:val="001E2A58"/>
    <w:rsid w:val="001E2E9A"/>
    <w:rsid w:val="001F2622"/>
    <w:rsid w:val="002020C0"/>
    <w:rsid w:val="00210685"/>
    <w:rsid w:val="00214E62"/>
    <w:rsid w:val="0022432A"/>
    <w:rsid w:val="00226F8E"/>
    <w:rsid w:val="0022736D"/>
    <w:rsid w:val="00227A50"/>
    <w:rsid w:val="00227F74"/>
    <w:rsid w:val="00233701"/>
    <w:rsid w:val="00240049"/>
    <w:rsid w:val="00243285"/>
    <w:rsid w:val="00244537"/>
    <w:rsid w:val="00250E55"/>
    <w:rsid w:val="00253875"/>
    <w:rsid w:val="00257259"/>
    <w:rsid w:val="00262CCB"/>
    <w:rsid w:val="00271003"/>
    <w:rsid w:val="002751A5"/>
    <w:rsid w:val="00277027"/>
    <w:rsid w:val="00281FC2"/>
    <w:rsid w:val="00290694"/>
    <w:rsid w:val="0029076A"/>
    <w:rsid w:val="00290D17"/>
    <w:rsid w:val="00294B4A"/>
    <w:rsid w:val="00297B57"/>
    <w:rsid w:val="002A0B2A"/>
    <w:rsid w:val="002A1F40"/>
    <w:rsid w:val="002A49AD"/>
    <w:rsid w:val="002B19EC"/>
    <w:rsid w:val="002B6971"/>
    <w:rsid w:val="002C68AD"/>
    <w:rsid w:val="002D3913"/>
    <w:rsid w:val="002D46F5"/>
    <w:rsid w:val="002E4FDC"/>
    <w:rsid w:val="002F4325"/>
    <w:rsid w:val="002F58C0"/>
    <w:rsid w:val="00316AD5"/>
    <w:rsid w:val="00330A46"/>
    <w:rsid w:val="00330D43"/>
    <w:rsid w:val="003379C5"/>
    <w:rsid w:val="00340671"/>
    <w:rsid w:val="003431B6"/>
    <w:rsid w:val="00344629"/>
    <w:rsid w:val="0035358D"/>
    <w:rsid w:val="003634FD"/>
    <w:rsid w:val="003734AD"/>
    <w:rsid w:val="00377F71"/>
    <w:rsid w:val="00380735"/>
    <w:rsid w:val="00384A0F"/>
    <w:rsid w:val="003A0BD2"/>
    <w:rsid w:val="003A14EF"/>
    <w:rsid w:val="003A555B"/>
    <w:rsid w:val="003A6545"/>
    <w:rsid w:val="003B0481"/>
    <w:rsid w:val="003B573B"/>
    <w:rsid w:val="003B5CEF"/>
    <w:rsid w:val="003B7230"/>
    <w:rsid w:val="003E06AD"/>
    <w:rsid w:val="003F0CFF"/>
    <w:rsid w:val="003F7FDD"/>
    <w:rsid w:val="004015A6"/>
    <w:rsid w:val="00416C40"/>
    <w:rsid w:val="00416C6A"/>
    <w:rsid w:val="0041714C"/>
    <w:rsid w:val="004216AE"/>
    <w:rsid w:val="004226BA"/>
    <w:rsid w:val="00422C35"/>
    <w:rsid w:val="00427440"/>
    <w:rsid w:val="00427976"/>
    <w:rsid w:val="00430BB2"/>
    <w:rsid w:val="00432E35"/>
    <w:rsid w:val="00434BA0"/>
    <w:rsid w:val="004646A8"/>
    <w:rsid w:val="00464ED3"/>
    <w:rsid w:val="00470E08"/>
    <w:rsid w:val="00471ED7"/>
    <w:rsid w:val="004912E6"/>
    <w:rsid w:val="004914AF"/>
    <w:rsid w:val="004916B4"/>
    <w:rsid w:val="004A4042"/>
    <w:rsid w:val="004A5AA2"/>
    <w:rsid w:val="004B7134"/>
    <w:rsid w:val="004C317B"/>
    <w:rsid w:val="004D6AAA"/>
    <w:rsid w:val="004D7B69"/>
    <w:rsid w:val="004E13BA"/>
    <w:rsid w:val="004E152C"/>
    <w:rsid w:val="004E5C86"/>
    <w:rsid w:val="004E719F"/>
    <w:rsid w:val="004F0F56"/>
    <w:rsid w:val="004F74CD"/>
    <w:rsid w:val="004F7A81"/>
    <w:rsid w:val="004F7CCF"/>
    <w:rsid w:val="0051155D"/>
    <w:rsid w:val="005125D7"/>
    <w:rsid w:val="00516BDB"/>
    <w:rsid w:val="005179C9"/>
    <w:rsid w:val="00520C7A"/>
    <w:rsid w:val="0054094B"/>
    <w:rsid w:val="00541615"/>
    <w:rsid w:val="0054454E"/>
    <w:rsid w:val="00546904"/>
    <w:rsid w:val="005515C7"/>
    <w:rsid w:val="005554A5"/>
    <w:rsid w:val="00560E43"/>
    <w:rsid w:val="00561C2F"/>
    <w:rsid w:val="0057113A"/>
    <w:rsid w:val="00571336"/>
    <w:rsid w:val="00571E8C"/>
    <w:rsid w:val="00572914"/>
    <w:rsid w:val="00574C38"/>
    <w:rsid w:val="005765AC"/>
    <w:rsid w:val="005773C3"/>
    <w:rsid w:val="005A2DDC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7424"/>
    <w:rsid w:val="00622692"/>
    <w:rsid w:val="006315C4"/>
    <w:rsid w:val="00632E22"/>
    <w:rsid w:val="00634C0B"/>
    <w:rsid w:val="0064190A"/>
    <w:rsid w:val="00645A5D"/>
    <w:rsid w:val="00645B34"/>
    <w:rsid w:val="0065614B"/>
    <w:rsid w:val="00664BC4"/>
    <w:rsid w:val="00680A67"/>
    <w:rsid w:val="00680E10"/>
    <w:rsid w:val="00686414"/>
    <w:rsid w:val="0068718F"/>
    <w:rsid w:val="00690AD9"/>
    <w:rsid w:val="00691D0C"/>
    <w:rsid w:val="0069337C"/>
    <w:rsid w:val="0069752E"/>
    <w:rsid w:val="006B6A73"/>
    <w:rsid w:val="006C5B53"/>
    <w:rsid w:val="006C6C0D"/>
    <w:rsid w:val="006C71C6"/>
    <w:rsid w:val="006D121E"/>
    <w:rsid w:val="006E00FA"/>
    <w:rsid w:val="006E1C7C"/>
    <w:rsid w:val="006E4BE7"/>
    <w:rsid w:val="006E5857"/>
    <w:rsid w:val="006E65FD"/>
    <w:rsid w:val="00700F37"/>
    <w:rsid w:val="00703858"/>
    <w:rsid w:val="00707A50"/>
    <w:rsid w:val="00714C8F"/>
    <w:rsid w:val="00721CF5"/>
    <w:rsid w:val="007224E4"/>
    <w:rsid w:val="00723E78"/>
    <w:rsid w:val="00725F0C"/>
    <w:rsid w:val="00733931"/>
    <w:rsid w:val="00735C0D"/>
    <w:rsid w:val="00737BED"/>
    <w:rsid w:val="007462B0"/>
    <w:rsid w:val="00750D3B"/>
    <w:rsid w:val="00751ADE"/>
    <w:rsid w:val="00765ACB"/>
    <w:rsid w:val="00770D2C"/>
    <w:rsid w:val="007811B2"/>
    <w:rsid w:val="00783B25"/>
    <w:rsid w:val="00783CD2"/>
    <w:rsid w:val="007A4982"/>
    <w:rsid w:val="007A5766"/>
    <w:rsid w:val="007A5EEB"/>
    <w:rsid w:val="007B29B1"/>
    <w:rsid w:val="007B58B5"/>
    <w:rsid w:val="007D1332"/>
    <w:rsid w:val="007D5832"/>
    <w:rsid w:val="007E06E7"/>
    <w:rsid w:val="007E5C8F"/>
    <w:rsid w:val="008033B5"/>
    <w:rsid w:val="00810202"/>
    <w:rsid w:val="008121FC"/>
    <w:rsid w:val="008200C0"/>
    <w:rsid w:val="00834D87"/>
    <w:rsid w:val="00844CDB"/>
    <w:rsid w:val="00845148"/>
    <w:rsid w:val="00853236"/>
    <w:rsid w:val="0087014F"/>
    <w:rsid w:val="00875B4C"/>
    <w:rsid w:val="008837F8"/>
    <w:rsid w:val="008B0E0C"/>
    <w:rsid w:val="008B4FD7"/>
    <w:rsid w:val="008B5242"/>
    <w:rsid w:val="008C3CA0"/>
    <w:rsid w:val="008C5964"/>
    <w:rsid w:val="008D086C"/>
    <w:rsid w:val="008E10A8"/>
    <w:rsid w:val="008F4F20"/>
    <w:rsid w:val="00900FBE"/>
    <w:rsid w:val="0091371D"/>
    <w:rsid w:val="00916793"/>
    <w:rsid w:val="009216F3"/>
    <w:rsid w:val="0092348D"/>
    <w:rsid w:val="009272B2"/>
    <w:rsid w:val="0093417F"/>
    <w:rsid w:val="00944AEF"/>
    <w:rsid w:val="00945FD5"/>
    <w:rsid w:val="00957951"/>
    <w:rsid w:val="00970911"/>
    <w:rsid w:val="00971ECE"/>
    <w:rsid w:val="0097681F"/>
    <w:rsid w:val="0098020B"/>
    <w:rsid w:val="00981D05"/>
    <w:rsid w:val="00997787"/>
    <w:rsid w:val="009C05D7"/>
    <w:rsid w:val="009C28F8"/>
    <w:rsid w:val="009C4ED8"/>
    <w:rsid w:val="009C5619"/>
    <w:rsid w:val="009D182B"/>
    <w:rsid w:val="009D4020"/>
    <w:rsid w:val="009F433F"/>
    <w:rsid w:val="009F4715"/>
    <w:rsid w:val="00A07625"/>
    <w:rsid w:val="00A10559"/>
    <w:rsid w:val="00A16284"/>
    <w:rsid w:val="00A21555"/>
    <w:rsid w:val="00A27A23"/>
    <w:rsid w:val="00A43374"/>
    <w:rsid w:val="00A44AE5"/>
    <w:rsid w:val="00A718E1"/>
    <w:rsid w:val="00A833F0"/>
    <w:rsid w:val="00A857DB"/>
    <w:rsid w:val="00AD31EE"/>
    <w:rsid w:val="00AE1BF5"/>
    <w:rsid w:val="00AE6F6D"/>
    <w:rsid w:val="00AF2924"/>
    <w:rsid w:val="00AF4DC0"/>
    <w:rsid w:val="00B03379"/>
    <w:rsid w:val="00B048AD"/>
    <w:rsid w:val="00B16079"/>
    <w:rsid w:val="00B20E84"/>
    <w:rsid w:val="00B21EF9"/>
    <w:rsid w:val="00B22067"/>
    <w:rsid w:val="00B255B5"/>
    <w:rsid w:val="00B274FA"/>
    <w:rsid w:val="00B41018"/>
    <w:rsid w:val="00B41A57"/>
    <w:rsid w:val="00B47287"/>
    <w:rsid w:val="00B54026"/>
    <w:rsid w:val="00B61E07"/>
    <w:rsid w:val="00B63D7B"/>
    <w:rsid w:val="00B8628B"/>
    <w:rsid w:val="00B91042"/>
    <w:rsid w:val="00BA7034"/>
    <w:rsid w:val="00BB3F2E"/>
    <w:rsid w:val="00BB52BC"/>
    <w:rsid w:val="00BB67A7"/>
    <w:rsid w:val="00BB7159"/>
    <w:rsid w:val="00BD50E1"/>
    <w:rsid w:val="00BE0E78"/>
    <w:rsid w:val="00BE26BE"/>
    <w:rsid w:val="00BF1F16"/>
    <w:rsid w:val="00BF4DBA"/>
    <w:rsid w:val="00C17DBA"/>
    <w:rsid w:val="00C25AA3"/>
    <w:rsid w:val="00C30A71"/>
    <w:rsid w:val="00C311F4"/>
    <w:rsid w:val="00C33C75"/>
    <w:rsid w:val="00C45452"/>
    <w:rsid w:val="00C5392D"/>
    <w:rsid w:val="00C56068"/>
    <w:rsid w:val="00C574FF"/>
    <w:rsid w:val="00C60FDE"/>
    <w:rsid w:val="00C62161"/>
    <w:rsid w:val="00C64BD8"/>
    <w:rsid w:val="00C66DDD"/>
    <w:rsid w:val="00C75441"/>
    <w:rsid w:val="00C82D71"/>
    <w:rsid w:val="00C84F15"/>
    <w:rsid w:val="00C91BD6"/>
    <w:rsid w:val="00CA4EA5"/>
    <w:rsid w:val="00CB103F"/>
    <w:rsid w:val="00CB11B5"/>
    <w:rsid w:val="00CB5994"/>
    <w:rsid w:val="00CB5F17"/>
    <w:rsid w:val="00CB74CF"/>
    <w:rsid w:val="00CD1664"/>
    <w:rsid w:val="00CE6485"/>
    <w:rsid w:val="00CF1772"/>
    <w:rsid w:val="00D02E59"/>
    <w:rsid w:val="00D051C0"/>
    <w:rsid w:val="00D14092"/>
    <w:rsid w:val="00D3530B"/>
    <w:rsid w:val="00D450F0"/>
    <w:rsid w:val="00D47C09"/>
    <w:rsid w:val="00D5689C"/>
    <w:rsid w:val="00D63D93"/>
    <w:rsid w:val="00D65F2B"/>
    <w:rsid w:val="00D707F3"/>
    <w:rsid w:val="00DA07C4"/>
    <w:rsid w:val="00DA287A"/>
    <w:rsid w:val="00DA77D2"/>
    <w:rsid w:val="00DC4D4C"/>
    <w:rsid w:val="00DD42B9"/>
    <w:rsid w:val="00DD66B9"/>
    <w:rsid w:val="00DE3D78"/>
    <w:rsid w:val="00DE7B22"/>
    <w:rsid w:val="00DF575D"/>
    <w:rsid w:val="00E2127F"/>
    <w:rsid w:val="00E31BF6"/>
    <w:rsid w:val="00E332D3"/>
    <w:rsid w:val="00E43DDE"/>
    <w:rsid w:val="00E43EC0"/>
    <w:rsid w:val="00E44EF0"/>
    <w:rsid w:val="00E46391"/>
    <w:rsid w:val="00E47569"/>
    <w:rsid w:val="00E53B3C"/>
    <w:rsid w:val="00E62415"/>
    <w:rsid w:val="00E7212D"/>
    <w:rsid w:val="00E73BDE"/>
    <w:rsid w:val="00E768AE"/>
    <w:rsid w:val="00E80FD9"/>
    <w:rsid w:val="00EA62EC"/>
    <w:rsid w:val="00EA6525"/>
    <w:rsid w:val="00EA679F"/>
    <w:rsid w:val="00EB056E"/>
    <w:rsid w:val="00EB68CD"/>
    <w:rsid w:val="00EC0F22"/>
    <w:rsid w:val="00EC21D4"/>
    <w:rsid w:val="00EC277D"/>
    <w:rsid w:val="00EC6BE4"/>
    <w:rsid w:val="00ED7854"/>
    <w:rsid w:val="00ED7B27"/>
    <w:rsid w:val="00EE4FA0"/>
    <w:rsid w:val="00EE6471"/>
    <w:rsid w:val="00EF3F30"/>
    <w:rsid w:val="00EF43E4"/>
    <w:rsid w:val="00EF56FD"/>
    <w:rsid w:val="00F13AAA"/>
    <w:rsid w:val="00F170D9"/>
    <w:rsid w:val="00F36010"/>
    <w:rsid w:val="00F43E39"/>
    <w:rsid w:val="00F55955"/>
    <w:rsid w:val="00F562A1"/>
    <w:rsid w:val="00F6581D"/>
    <w:rsid w:val="00F72E8C"/>
    <w:rsid w:val="00F73620"/>
    <w:rsid w:val="00F80057"/>
    <w:rsid w:val="00F80186"/>
    <w:rsid w:val="00F8151E"/>
    <w:rsid w:val="00F83F59"/>
    <w:rsid w:val="00FA24B6"/>
    <w:rsid w:val="00FA42E2"/>
    <w:rsid w:val="00FB3F25"/>
    <w:rsid w:val="00FC07F4"/>
    <w:rsid w:val="00FC221A"/>
    <w:rsid w:val="00FC3BEB"/>
    <w:rsid w:val="00FC68CA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Catherine Vorst</cp:lastModifiedBy>
  <cp:revision>67</cp:revision>
  <cp:lastPrinted>2023-11-27T13:58:00Z</cp:lastPrinted>
  <dcterms:created xsi:type="dcterms:W3CDTF">2023-11-22T15:27:00Z</dcterms:created>
  <dcterms:modified xsi:type="dcterms:W3CDTF">2023-11-29T13:30:00Z</dcterms:modified>
</cp:coreProperties>
</file>